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DB28" w14:textId="50567C2C" w:rsidR="009F4787" w:rsidRDefault="00D670C9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20E6756F" wp14:editId="30A235C5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B0D8834" w14:textId="2F460FC9" w:rsidR="00A27BB7" w:rsidRPr="00596836" w:rsidRDefault="00F778A9" w:rsidP="00D82C85">
      <w:pPr>
        <w:pStyle w:val="Nagwek1"/>
        <w:jc w:val="center"/>
        <w:rPr>
          <w:rFonts w:ascii="Times New Roman" w:hAnsi="Times New Roman" w:cs="Times New Roman"/>
          <w:sz w:val="24"/>
          <w:szCs w:val="32"/>
        </w:rPr>
      </w:pPr>
      <w:r w:rsidRPr="00596836">
        <w:rPr>
          <w:rFonts w:ascii="Times New Roman" w:hAnsi="Times New Roman" w:cs="Times New Roman"/>
          <w:sz w:val="24"/>
          <w:szCs w:val="32"/>
        </w:rPr>
        <w:t xml:space="preserve">Oświadczenie uczestnika </w:t>
      </w:r>
      <w:r w:rsidR="0062595C" w:rsidRPr="00596836">
        <w:rPr>
          <w:rFonts w:ascii="Times New Roman" w:hAnsi="Times New Roman" w:cs="Times New Roman"/>
          <w:sz w:val="24"/>
          <w:szCs w:val="32"/>
        </w:rPr>
        <w:t>P</w:t>
      </w:r>
      <w:r w:rsidRPr="00596836">
        <w:rPr>
          <w:rFonts w:ascii="Times New Roman" w:hAnsi="Times New Roman" w:cs="Times New Roman"/>
          <w:sz w:val="24"/>
          <w:szCs w:val="32"/>
        </w:rPr>
        <w:t>rojektu</w:t>
      </w:r>
    </w:p>
    <w:p w14:paraId="512F309F" w14:textId="482EB52F" w:rsidR="00A27BB7" w:rsidRPr="00596836" w:rsidRDefault="00A72FDE" w:rsidP="0089355E">
      <w:pPr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6836">
        <w:rPr>
          <w:rFonts w:ascii="Times New Roman" w:hAnsi="Times New Roman"/>
          <w:sz w:val="24"/>
          <w:szCs w:val="24"/>
        </w:rPr>
        <w:t>W związku z przystąpieniem do P</w:t>
      </w:r>
      <w:r w:rsidR="00A725E1" w:rsidRPr="00596836">
        <w:rPr>
          <w:rFonts w:ascii="Times New Roman" w:hAnsi="Times New Roman"/>
          <w:sz w:val="24"/>
          <w:szCs w:val="24"/>
        </w:rPr>
        <w:t>rojektu pn. „</w:t>
      </w:r>
      <w:r w:rsidR="00932109" w:rsidRPr="00596836">
        <w:rPr>
          <w:rFonts w:ascii="Times New Roman" w:hAnsi="Times New Roman"/>
          <w:sz w:val="24"/>
          <w:szCs w:val="24"/>
        </w:rPr>
        <w:t>UMIEM, MOGĘ I CHCĘ WIĘCEJ – PODNIESIENIE JAKOŚCI NAUCZANIA W GMINIE MAGNUSZEW</w:t>
      </w:r>
      <w:r w:rsidR="00A725E1" w:rsidRPr="00596836">
        <w:rPr>
          <w:rFonts w:ascii="Times New Roman" w:hAnsi="Times New Roman"/>
          <w:sz w:val="24"/>
          <w:szCs w:val="24"/>
        </w:rPr>
        <w:t xml:space="preserve">” </w:t>
      </w:r>
      <w:r w:rsidR="00A27BB7" w:rsidRPr="00596836">
        <w:rPr>
          <w:rFonts w:ascii="Times New Roman" w:hAnsi="Times New Roman"/>
          <w:sz w:val="24"/>
          <w:szCs w:val="24"/>
        </w:rPr>
        <w:t xml:space="preserve"> oświadczam, </w:t>
      </w:r>
      <w:r w:rsidR="00596836">
        <w:rPr>
          <w:rFonts w:ascii="Times New Roman" w:hAnsi="Times New Roman"/>
          <w:sz w:val="24"/>
          <w:szCs w:val="24"/>
        </w:rPr>
        <w:br/>
      </w:r>
      <w:r w:rsidR="00A27BB7" w:rsidRPr="00596836">
        <w:rPr>
          <w:rFonts w:ascii="Times New Roman" w:hAnsi="Times New Roman"/>
          <w:sz w:val="24"/>
          <w:szCs w:val="24"/>
        </w:rPr>
        <w:t>że przyjmuję do wiadomości, iż:</w:t>
      </w:r>
    </w:p>
    <w:p w14:paraId="1A6915D0" w14:textId="6C973B6D" w:rsidR="00A27BB7" w:rsidRPr="00596836" w:rsidRDefault="00A27BB7" w:rsidP="0089355E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>Administratorem moich danych osobowych jest</w:t>
      </w:r>
      <w:r w:rsidR="00577003" w:rsidRPr="0059683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C8C6A95" w14:textId="1F7DF7E9" w:rsidR="00577003" w:rsidRPr="00596836" w:rsidRDefault="00577003" w:rsidP="0089355E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>Zarząd Województwa Mazowieckiego dla zbioru Regionalny Program Operacyjny Województwa Mazowieckiego na lata 2014-2020, stanowiący Instytucję Zarządzającą dla Regionalnego Programu Operacyjnego Województwa Mazowieckiego na lata 2014-2020, z siedzibą w Warszawie, przy ul. Jagiellońskiej 26, 03-719 Warszawa;</w:t>
      </w:r>
    </w:p>
    <w:p w14:paraId="6162F636" w14:textId="453FF7F2" w:rsidR="00577003" w:rsidRPr="00596836" w:rsidRDefault="00577003" w:rsidP="0089355E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14:paraId="4C767C11" w14:textId="6048F245" w:rsidR="00A27BB7" w:rsidRPr="00596836" w:rsidRDefault="00A27BB7" w:rsidP="0089355E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>Podstawę prawną przetwarzania moich danych osobowych stanowi art. 23 ust. 1 pkt 2 lub art. 27 ust. 2 pkt 2 ustawy z dnia 29 sierpnia 1997 r. o ochronie danych osobowych (Dz. U. z 201</w:t>
      </w:r>
      <w:r w:rsidR="004065F9" w:rsidRPr="00596836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4065F9" w:rsidRPr="00596836">
        <w:rPr>
          <w:rFonts w:ascii="Times New Roman" w:eastAsia="Times New Roman" w:hAnsi="Times New Roman"/>
          <w:sz w:val="24"/>
          <w:szCs w:val="24"/>
          <w:lang w:eastAsia="pl-PL"/>
        </w:rPr>
        <w:t>922</w:t>
      </w:r>
      <w:r w:rsidR="00404D53"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404D53" w:rsidRPr="0059683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404D53" w:rsidRPr="00596836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) – dane osobowe są niezbędne dla realizacji Regionalnego Programu Operacyjnego Województwa Mazowieckiego 2014-2020: </w:t>
      </w:r>
    </w:p>
    <w:p w14:paraId="78827828" w14:textId="555AD73D" w:rsidR="00A27BB7" w:rsidRPr="00596836" w:rsidRDefault="00A27BB7" w:rsidP="0089355E">
      <w:pPr>
        <w:widowControl w:val="0"/>
        <w:suppressAutoHyphens/>
        <w:spacing w:before="6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>w odniesieniu do zbioru</w:t>
      </w:r>
      <w:r w:rsidR="00604559"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00FD4" w:rsidRPr="00596836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Mazowieckiego na lata 2014-2020</w:t>
      </w: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0488A85" w14:textId="7AE26497" w:rsidR="00A27BB7" w:rsidRPr="00596836" w:rsidRDefault="00A27BB7" w:rsidP="0089355E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8A464E" w14:textId="30B58B50" w:rsidR="00A27BB7" w:rsidRPr="00596836" w:rsidRDefault="00A27BB7" w:rsidP="0089355E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20117493" w:rsidR="00A27BB7" w:rsidRPr="00596836" w:rsidRDefault="00A27BB7" w:rsidP="0089355E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154A7"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D2F" w:rsidRPr="00596836">
        <w:rPr>
          <w:rFonts w:ascii="Times New Roman" w:eastAsia="Times New Roman" w:hAnsi="Times New Roman"/>
          <w:sz w:val="24"/>
          <w:szCs w:val="24"/>
          <w:lang w:eastAsia="pl-PL"/>
        </w:rPr>
        <w:t>z 201</w:t>
      </w:r>
      <w:r w:rsidR="00627A77" w:rsidRPr="00596836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7C5D2F"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>poz.</w:t>
      </w:r>
      <w:r w:rsidR="007C5D2F"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27A77" w:rsidRPr="00596836">
        <w:rPr>
          <w:rFonts w:ascii="Times New Roman" w:eastAsia="Times New Roman" w:hAnsi="Times New Roman"/>
          <w:sz w:val="24"/>
          <w:szCs w:val="24"/>
          <w:lang w:eastAsia="pl-PL"/>
        </w:rPr>
        <w:t>1460</w:t>
      </w:r>
      <w:r w:rsidR="00284F8A" w:rsidRPr="0059683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B7FF1"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6B7FF1" w:rsidRPr="0059683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6B7FF1" w:rsidRPr="00596836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6D53E109" w14:textId="77777777" w:rsidR="00A27BB7" w:rsidRPr="00596836" w:rsidRDefault="00A27BB7" w:rsidP="0089355E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W odniesieniu do zbioru centralny system teleinformatyczny wspierający realizację programów operacyjnych: </w:t>
      </w:r>
    </w:p>
    <w:p w14:paraId="45ECF74D" w14:textId="1493FF48" w:rsidR="00A27BB7" w:rsidRPr="00596836" w:rsidRDefault="00A27BB7" w:rsidP="0089355E">
      <w:pPr>
        <w:numPr>
          <w:ilvl w:val="1"/>
          <w:numId w:val="2"/>
        </w:numPr>
        <w:tabs>
          <w:tab w:val="clear" w:pos="680"/>
        </w:tabs>
        <w:autoSpaceDE w:val="0"/>
        <w:autoSpaceDN w:val="0"/>
        <w:adjustRightInd w:val="0"/>
        <w:spacing w:before="6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968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570543C" w14:textId="04132435" w:rsidR="00A27BB7" w:rsidRPr="00596836" w:rsidRDefault="00A27BB7" w:rsidP="0089355E">
      <w:pPr>
        <w:numPr>
          <w:ilvl w:val="1"/>
          <w:numId w:val="2"/>
        </w:numPr>
        <w:tabs>
          <w:tab w:val="clear" w:pos="680"/>
        </w:tabs>
        <w:autoSpaceDE w:val="0"/>
        <w:autoSpaceDN w:val="0"/>
        <w:adjustRightInd w:val="0"/>
        <w:spacing w:before="6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968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0A7DED81" w:rsidR="00A27BB7" w:rsidRPr="00596836" w:rsidRDefault="00A27BB7" w:rsidP="0089355E">
      <w:pPr>
        <w:numPr>
          <w:ilvl w:val="1"/>
          <w:numId w:val="2"/>
        </w:numPr>
        <w:tabs>
          <w:tab w:val="clear" w:pos="680"/>
        </w:tabs>
        <w:autoSpaceDE w:val="0"/>
        <w:autoSpaceDN w:val="0"/>
        <w:adjustRightInd w:val="0"/>
        <w:spacing w:before="6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968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7125D023" w:rsidR="00A27BB7" w:rsidRPr="00596836" w:rsidRDefault="00A27BB7" w:rsidP="0089355E">
      <w:pPr>
        <w:numPr>
          <w:ilvl w:val="1"/>
          <w:numId w:val="2"/>
        </w:numPr>
        <w:tabs>
          <w:tab w:val="clear" w:pos="680"/>
        </w:tabs>
        <w:autoSpaceDE w:val="0"/>
        <w:autoSpaceDN w:val="0"/>
        <w:adjustRightInd w:val="0"/>
        <w:spacing w:before="6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8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60CBD51" w14:textId="7080A4AE" w:rsidR="00A27BB7" w:rsidRPr="00596836" w:rsidRDefault="0091593A" w:rsidP="0089355E">
      <w:pPr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A27BB7" w:rsidRPr="00596836">
        <w:rPr>
          <w:rFonts w:ascii="Times New Roman" w:eastAsia="Times New Roman" w:hAnsi="Times New Roman"/>
          <w:sz w:val="24"/>
          <w:szCs w:val="24"/>
          <w:lang w:eastAsia="pl-PL"/>
        </w:rPr>
        <w:t>oje dane osobowe będą przetwarza</w:t>
      </w:r>
      <w:r w:rsidR="00A72FDE" w:rsidRPr="00596836">
        <w:rPr>
          <w:rFonts w:ascii="Times New Roman" w:eastAsia="Times New Roman" w:hAnsi="Times New Roman"/>
          <w:sz w:val="24"/>
          <w:szCs w:val="24"/>
          <w:lang w:eastAsia="pl-PL"/>
        </w:rPr>
        <w:t>ne wyłącznie w celu realizacji P</w:t>
      </w:r>
      <w:r w:rsidR="00A725E1"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rojektu </w:t>
      </w:r>
      <w:r w:rsidR="00932109" w:rsidRPr="00596836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bookmarkStart w:id="1" w:name="_Hlk50973188"/>
      <w:r w:rsidR="00932109" w:rsidRPr="00596836">
        <w:rPr>
          <w:rFonts w:ascii="Times New Roman" w:eastAsia="Times New Roman" w:hAnsi="Times New Roman"/>
          <w:sz w:val="24"/>
          <w:szCs w:val="24"/>
          <w:lang w:eastAsia="pl-PL"/>
        </w:rPr>
        <w:t>UMIEM, MOGĘ I CHCĘ WIĘCEJ – PODNIESIENIE JAKOŚCI NAUCZANIA W GMINIE MAGNUSZEW</w:t>
      </w:r>
      <w:bookmarkEnd w:id="1"/>
      <w:r w:rsidR="00A725E1" w:rsidRPr="0059683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932109" w:rsidRPr="00596836">
        <w:rPr>
          <w:rFonts w:ascii="Times New Roman" w:hAnsi="Times New Roman"/>
          <w:sz w:val="24"/>
          <w:szCs w:val="24"/>
        </w:rPr>
        <w:t xml:space="preserve"> </w:t>
      </w:r>
      <w:r w:rsidR="00932109" w:rsidRPr="00596836">
        <w:rPr>
          <w:rFonts w:ascii="Times New Roman" w:eastAsia="Times New Roman" w:hAnsi="Times New Roman"/>
          <w:sz w:val="24"/>
          <w:szCs w:val="24"/>
          <w:lang w:eastAsia="pl-PL"/>
        </w:rPr>
        <w:t>RPMA.10.01.01-14-b895/18</w:t>
      </w:r>
      <w:r w:rsidR="00A27BB7"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na lata </w:t>
      </w:r>
      <w:r w:rsidR="00A27BB7" w:rsidRPr="00596836">
        <w:rPr>
          <w:rFonts w:ascii="Times New Roman" w:eastAsia="Times New Roman" w:hAnsi="Times New Roman"/>
          <w:sz w:val="24"/>
          <w:szCs w:val="24"/>
          <w:lang w:eastAsia="pl-PL"/>
        </w:rPr>
        <w:t>2014-2020;</w:t>
      </w:r>
    </w:p>
    <w:p w14:paraId="01C78CB8" w14:textId="31FF934D" w:rsidR="00A27BB7" w:rsidRPr="00596836" w:rsidRDefault="0091593A" w:rsidP="0089355E">
      <w:pPr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A27BB7"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oje dane osobowe zostały powierzone do przetwarzania Instytucji Pośredniczącej - </w:t>
      </w:r>
      <w:r w:rsidR="00A725E1"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Województwa Mazowieckiego reprezentowany przez Departament Wdrażania Europejskiego Funduszu Społecznego (DEFS) Urzędu Marszałkowskiego Województwa Mazowieckiego z siedzibą przy ul. Jagiellońskiej 26, 03-719 Warszawa, Beneficjentowi realizującemu Projekt – </w:t>
      </w:r>
      <w:r w:rsidR="00932109" w:rsidRPr="00596836">
        <w:rPr>
          <w:rFonts w:ascii="Times New Roman" w:eastAsia="Times New Roman" w:hAnsi="Times New Roman"/>
          <w:sz w:val="24"/>
          <w:szCs w:val="24"/>
          <w:lang w:eastAsia="pl-PL"/>
        </w:rPr>
        <w:t>Gminie Magnuszew, ul. Saperów 24, 26-910 Magnuszew</w:t>
      </w:r>
      <w:r w:rsidR="00882EBE"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25E1"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oraz podmiotom, które na zlecenie Beneficjenta uczestniczą w realizacji Projektu. </w:t>
      </w:r>
      <w:r w:rsidR="00A27BB7"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 Moje dane osobowe mogą zostać przekazane podmiotom realizującym badania ewaluacyjne na zlecenie Powierzającego,</w:t>
      </w:r>
      <w:r w:rsidR="00A72FDE"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 Instytucji Pośredniczącej lub B</w:t>
      </w:r>
      <w:r w:rsidR="00A27BB7" w:rsidRPr="00596836">
        <w:rPr>
          <w:rFonts w:ascii="Times New Roman" w:eastAsia="Times New Roman" w:hAnsi="Times New Roman"/>
          <w:sz w:val="24"/>
          <w:szCs w:val="24"/>
          <w:lang w:eastAsia="pl-PL"/>
        </w:rPr>
        <w:t>eneficjenta.  Moje dane osobowe mogą zostać również powierzone</w:t>
      </w:r>
      <w:r w:rsidR="00A27BB7" w:rsidRPr="00596836" w:rsidDel="00C15DC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BB7"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specjalistycznym firmom, realizującym na zlecenie Powierzającego, </w:t>
      </w:r>
      <w:r w:rsidR="00A72FDE" w:rsidRPr="00596836">
        <w:rPr>
          <w:rFonts w:ascii="Times New Roman" w:eastAsia="Times New Roman" w:hAnsi="Times New Roman"/>
          <w:sz w:val="24"/>
          <w:szCs w:val="24"/>
          <w:lang w:eastAsia="pl-PL"/>
        </w:rPr>
        <w:t>Instytucji Pośredniczącej oraz B</w:t>
      </w:r>
      <w:r w:rsidR="00A27BB7"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eneficjenta kontrole i audyt w ramach </w:t>
      </w:r>
      <w:r w:rsidR="007B5330" w:rsidRPr="00596836">
        <w:rPr>
          <w:rFonts w:ascii="Times New Roman" w:eastAsia="Times New Roman" w:hAnsi="Times New Roman"/>
          <w:sz w:val="24"/>
          <w:szCs w:val="24"/>
          <w:lang w:eastAsia="pl-PL"/>
        </w:rPr>
        <w:t>Regionalnego Programu Operacyjnego Województwa Mazowieckiego na lata 2014-2020</w:t>
      </w:r>
      <w:r w:rsidR="00A27BB7" w:rsidRPr="0059683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F6E1C79" w14:textId="30B4FE1B" w:rsidR="00A27BB7" w:rsidRPr="00596836" w:rsidRDefault="0091593A" w:rsidP="0089355E">
      <w:pPr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27BB7" w:rsidRPr="00596836">
        <w:rPr>
          <w:rFonts w:ascii="Times New Roman" w:eastAsia="Times New Roman" w:hAnsi="Times New Roman"/>
          <w:sz w:val="24"/>
          <w:szCs w:val="24"/>
          <w:lang w:eastAsia="pl-PL"/>
        </w:rPr>
        <w:t xml:space="preserve">odanie danych jest dobrowolne, aczkolwiek odmowa ich podania jest równoznaczna z brakiem możliwości udzielenia wsparcia w ramach </w:t>
      </w:r>
      <w:r w:rsidR="00A72FDE" w:rsidRPr="0059683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27BB7" w:rsidRPr="00596836">
        <w:rPr>
          <w:rFonts w:ascii="Times New Roman" w:eastAsia="Times New Roman" w:hAnsi="Times New Roman"/>
          <w:sz w:val="24"/>
          <w:szCs w:val="24"/>
          <w:lang w:eastAsia="pl-PL"/>
        </w:rPr>
        <w:t>rojektu;</w:t>
      </w:r>
    </w:p>
    <w:p w14:paraId="2E5DDCCA" w14:textId="34C2AD24" w:rsidR="00A27BB7" w:rsidRPr="00596836" w:rsidRDefault="0091593A" w:rsidP="0089355E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836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A27BB7" w:rsidRPr="00596836">
        <w:rPr>
          <w:rFonts w:ascii="Times New Roman" w:eastAsia="Times New Roman" w:hAnsi="Times New Roman"/>
          <w:sz w:val="24"/>
          <w:szCs w:val="24"/>
          <w:lang w:eastAsia="pl-PL"/>
        </w:rPr>
        <w:t>am prawo dostępu do treści swoich danych i ich poprawiania.</w:t>
      </w:r>
    </w:p>
    <w:p w14:paraId="61EBFFAE" w14:textId="5EC58D7B" w:rsidR="00A27BB7" w:rsidRPr="00596836" w:rsidRDefault="00A27BB7" w:rsidP="0089355E">
      <w:pPr>
        <w:spacing w:after="6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D1A15E" w14:textId="14286C64" w:rsidR="00932109" w:rsidRPr="00596836" w:rsidRDefault="00932109" w:rsidP="0089355E">
      <w:pPr>
        <w:spacing w:after="6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6DD2F89D" w14:textId="77777777" w:rsidR="00932109" w:rsidRPr="00596836" w:rsidRDefault="00932109" w:rsidP="0089355E">
      <w:pPr>
        <w:spacing w:after="6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4"/>
        <w:gridCol w:w="4838"/>
      </w:tblGrid>
      <w:tr w:rsidR="00A27BB7" w:rsidRPr="00596836" w14:paraId="18A0BC7D" w14:textId="77777777" w:rsidTr="000A4F5C">
        <w:tc>
          <w:tcPr>
            <w:tcW w:w="4248" w:type="dxa"/>
          </w:tcPr>
          <w:p w14:paraId="35BCAF4C" w14:textId="77777777" w:rsidR="00A27BB7" w:rsidRPr="00596836" w:rsidRDefault="00A27BB7" w:rsidP="0089355E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836">
              <w:rPr>
                <w:rFonts w:ascii="Times New Roman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29DBE78" w14:textId="77777777" w:rsidR="00A27BB7" w:rsidRPr="00596836" w:rsidRDefault="00A27BB7" w:rsidP="0089355E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836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A27BB7" w:rsidRPr="00596836" w14:paraId="3B1FD907" w14:textId="77777777" w:rsidTr="000A4F5C">
        <w:tc>
          <w:tcPr>
            <w:tcW w:w="4248" w:type="dxa"/>
          </w:tcPr>
          <w:p w14:paraId="696BD868" w14:textId="4BCD98EF" w:rsidR="00A27BB7" w:rsidRPr="00596836" w:rsidRDefault="00596836" w:rsidP="0089355E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F778A9" w:rsidRPr="00596836">
              <w:rPr>
                <w:rFonts w:ascii="Times New Roman" w:hAnsi="Times New Roman"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14:paraId="6959F52E" w14:textId="2970E80F" w:rsidR="00A27BB7" w:rsidRPr="00596836" w:rsidRDefault="00596836" w:rsidP="0089355E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A72FDE" w:rsidRPr="00596836">
              <w:rPr>
                <w:rFonts w:ascii="Times New Roman" w:hAnsi="Times New Roman"/>
                <w:sz w:val="18"/>
                <w:szCs w:val="18"/>
              </w:rPr>
              <w:t>Czytelny podpis uczestnika P</w:t>
            </w:r>
            <w:r w:rsidR="00F778A9" w:rsidRPr="00596836">
              <w:rPr>
                <w:rFonts w:ascii="Times New Roman" w:hAnsi="Times New Roman"/>
                <w:sz w:val="18"/>
                <w:szCs w:val="18"/>
              </w:rPr>
              <w:t>rojektu</w:t>
            </w:r>
            <w:r w:rsidR="00A27BB7" w:rsidRPr="00596836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596836" w:rsidRDefault="00A95EB5" w:rsidP="00225637">
      <w:pPr>
        <w:tabs>
          <w:tab w:val="left" w:pos="2925"/>
        </w:tabs>
        <w:rPr>
          <w:rFonts w:ascii="Times New Roman" w:hAnsi="Times New Roman"/>
        </w:rPr>
      </w:pPr>
    </w:p>
    <w:sectPr w:rsidR="00A95EB5" w:rsidRPr="00596836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F118F" w14:textId="77777777" w:rsidR="00295B83" w:rsidRDefault="00295B83" w:rsidP="00A27BB7">
      <w:pPr>
        <w:spacing w:after="0" w:line="240" w:lineRule="auto"/>
      </w:pPr>
      <w:r>
        <w:separator/>
      </w:r>
    </w:p>
  </w:endnote>
  <w:endnote w:type="continuationSeparator" w:id="0">
    <w:p w14:paraId="0A042A73" w14:textId="77777777" w:rsidR="00295B83" w:rsidRDefault="00295B83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C5594" w14:textId="77777777" w:rsidR="00295B83" w:rsidRDefault="00295B83" w:rsidP="00A27BB7">
      <w:pPr>
        <w:spacing w:after="0" w:line="240" w:lineRule="auto"/>
      </w:pPr>
      <w:r>
        <w:separator/>
      </w:r>
    </w:p>
  </w:footnote>
  <w:footnote w:type="continuationSeparator" w:id="0">
    <w:p w14:paraId="038FEF58" w14:textId="77777777" w:rsidR="00295B83" w:rsidRDefault="00295B83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596836" w:rsidRDefault="00A27BB7" w:rsidP="00A27BB7">
      <w:pPr>
        <w:pStyle w:val="Tekstprzypisudolnego"/>
        <w:jc w:val="both"/>
        <w:rPr>
          <w:b/>
          <w:sz w:val="16"/>
          <w:szCs w:val="16"/>
        </w:rPr>
      </w:pPr>
      <w:r w:rsidRPr="0089355E">
        <w:rPr>
          <w:rStyle w:val="Odwoanieprzypisudolnego"/>
          <w:rFonts w:asciiTheme="minorHAnsi" w:hAnsiTheme="minorHAnsi" w:cstheme="minorHAnsi"/>
          <w:b/>
          <w:szCs w:val="16"/>
        </w:rPr>
        <w:t>*</w:t>
      </w:r>
      <w:r w:rsidRPr="0089355E">
        <w:rPr>
          <w:rFonts w:asciiTheme="minorHAnsi" w:hAnsiTheme="minorHAnsi" w:cstheme="minorHAnsi"/>
          <w:b/>
          <w:szCs w:val="16"/>
        </w:rPr>
        <w:t xml:space="preserve"> </w:t>
      </w:r>
      <w:r w:rsidRPr="00596836">
        <w:rPr>
          <w:b/>
          <w:szCs w:val="16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439DD"/>
    <w:rsid w:val="000B67E5"/>
    <w:rsid w:val="000B7730"/>
    <w:rsid w:val="00106D3C"/>
    <w:rsid w:val="00167B30"/>
    <w:rsid w:val="001923D5"/>
    <w:rsid w:val="001C4391"/>
    <w:rsid w:val="00224D52"/>
    <w:rsid w:val="00225637"/>
    <w:rsid w:val="00284F8A"/>
    <w:rsid w:val="00295B83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F2ED5"/>
    <w:rsid w:val="00404D53"/>
    <w:rsid w:val="004065F9"/>
    <w:rsid w:val="004154A7"/>
    <w:rsid w:val="00435F1B"/>
    <w:rsid w:val="00472CEE"/>
    <w:rsid w:val="00481AA6"/>
    <w:rsid w:val="00482741"/>
    <w:rsid w:val="004B0E10"/>
    <w:rsid w:val="004D218A"/>
    <w:rsid w:val="005712D1"/>
    <w:rsid w:val="00577003"/>
    <w:rsid w:val="00584F8A"/>
    <w:rsid w:val="00586577"/>
    <w:rsid w:val="00596836"/>
    <w:rsid w:val="005F211D"/>
    <w:rsid w:val="00604559"/>
    <w:rsid w:val="006257EC"/>
    <w:rsid w:val="0062595C"/>
    <w:rsid w:val="00627A77"/>
    <w:rsid w:val="0063254F"/>
    <w:rsid w:val="0065054B"/>
    <w:rsid w:val="006B7FF1"/>
    <w:rsid w:val="0070233E"/>
    <w:rsid w:val="00751388"/>
    <w:rsid w:val="00754FF9"/>
    <w:rsid w:val="007652EC"/>
    <w:rsid w:val="007B5330"/>
    <w:rsid w:val="007C5D2F"/>
    <w:rsid w:val="00846DC7"/>
    <w:rsid w:val="008619A1"/>
    <w:rsid w:val="008631A3"/>
    <w:rsid w:val="00882EBE"/>
    <w:rsid w:val="0089355E"/>
    <w:rsid w:val="008C785C"/>
    <w:rsid w:val="008D495C"/>
    <w:rsid w:val="008E1E24"/>
    <w:rsid w:val="008E7600"/>
    <w:rsid w:val="0091593A"/>
    <w:rsid w:val="009205A2"/>
    <w:rsid w:val="00932109"/>
    <w:rsid w:val="009D5AC4"/>
    <w:rsid w:val="009F4787"/>
    <w:rsid w:val="00A2271E"/>
    <w:rsid w:val="00A27BB7"/>
    <w:rsid w:val="00A725E1"/>
    <w:rsid w:val="00A72FDE"/>
    <w:rsid w:val="00A76205"/>
    <w:rsid w:val="00A87662"/>
    <w:rsid w:val="00A92A6C"/>
    <w:rsid w:val="00A95EB5"/>
    <w:rsid w:val="00A96326"/>
    <w:rsid w:val="00B04039"/>
    <w:rsid w:val="00B53FEE"/>
    <w:rsid w:val="00B60F5E"/>
    <w:rsid w:val="00B62FAE"/>
    <w:rsid w:val="00B951F5"/>
    <w:rsid w:val="00BA2034"/>
    <w:rsid w:val="00BB01EF"/>
    <w:rsid w:val="00BC1981"/>
    <w:rsid w:val="00C02FEE"/>
    <w:rsid w:val="00C83920"/>
    <w:rsid w:val="00CA2200"/>
    <w:rsid w:val="00CB74BD"/>
    <w:rsid w:val="00CC272A"/>
    <w:rsid w:val="00CF7CD1"/>
    <w:rsid w:val="00D21B5B"/>
    <w:rsid w:val="00D36F3B"/>
    <w:rsid w:val="00D465E3"/>
    <w:rsid w:val="00D512C9"/>
    <w:rsid w:val="00D670C9"/>
    <w:rsid w:val="00D82C85"/>
    <w:rsid w:val="00D901C3"/>
    <w:rsid w:val="00DE716B"/>
    <w:rsid w:val="00E65D37"/>
    <w:rsid w:val="00EA04F0"/>
    <w:rsid w:val="00EA4F02"/>
    <w:rsid w:val="00F778A9"/>
    <w:rsid w:val="00F846DD"/>
    <w:rsid w:val="00F8647F"/>
    <w:rsid w:val="00F871E6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E1F358E1-9734-4B39-9044-A0AFCCE7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Teresa</cp:lastModifiedBy>
  <cp:revision>2</cp:revision>
  <cp:lastPrinted>2018-02-13T10:07:00Z</cp:lastPrinted>
  <dcterms:created xsi:type="dcterms:W3CDTF">2020-09-24T13:31:00Z</dcterms:created>
  <dcterms:modified xsi:type="dcterms:W3CDTF">2020-09-24T13:31:00Z</dcterms:modified>
</cp:coreProperties>
</file>